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  <w:t>ATA DA VIGÉSIMA OITAVA REUNIÃO ORDINÁRIA DO CONSELHO MUNICIPAL DE POLÍTICAS PÚBLICAS SOBRE DROGAS DE SÃO JOSÉ DOS PINHAIS – COMPED/SJP – BIÊNIO 2021/2023 - 08/11/2022</w:t>
      </w:r>
    </w:p>
    <w:p>
      <w:pPr>
        <w:pStyle w:val="Normal"/>
        <w:widowControl/>
        <w:suppressAutoHyphens w:val="false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Aos oito dias do mês de novembro do ano de dois mil e vinte e dois (08/11/2022), às quatorze horas e trinta minutos (14h30min), na sala de reuniões do Parque São José, reuniram-se os membros do Conselho Municipal de Políticas Públicas sobre Drogas de São José dos Pinhais, COMPED/SJP, criado pela Lei 3.333, de 16 de julho de 2019, atendendo ao disposto na Convocação nº 010/2022, publicada no Diário Oficial Eletrônico do Município de São José dos Pinhais, Caderno dos Conselhos, Edição 1223/6, de 04/11/2022, estando presentes a </w:t>
      </w:r>
      <w:r>
        <w:rPr>
          <w:rFonts w:cs="Arial" w:ascii="Arial" w:hAnsi="Arial"/>
          <w:b/>
          <w:bCs/>
        </w:rPr>
        <w:t>representante da Secretaria Municipal de Educação</w:t>
      </w:r>
      <w:r>
        <w:rPr>
          <w:rFonts w:cs="Arial" w:ascii="Arial" w:hAnsi="Arial"/>
        </w:rPr>
        <w:t xml:space="preserve">, Sra. Andreia Cristine da Silva (suplente); o </w:t>
      </w:r>
      <w:r>
        <w:rPr>
          <w:rFonts w:cs="Arial" w:ascii="Arial" w:hAnsi="Arial"/>
          <w:b/>
          <w:bCs/>
        </w:rPr>
        <w:t>representante da Secretaria Municipal de Governo</w:t>
      </w:r>
      <w:r>
        <w:rPr>
          <w:rFonts w:cs="Arial" w:ascii="Arial" w:hAnsi="Arial"/>
        </w:rPr>
        <w:t xml:space="preserve">, Sr. Anderson R. Novais; </w:t>
      </w:r>
      <w:r>
        <w:rPr>
          <w:rFonts w:cs="Arial" w:ascii="Arial" w:hAnsi="Arial"/>
          <w:b w:val="false"/>
          <w:bCs w:val="false"/>
        </w:rPr>
        <w:t>as</w:t>
      </w:r>
      <w:r>
        <w:rPr>
          <w:rFonts w:cs="Arial" w:ascii="Arial" w:hAnsi="Arial"/>
          <w:b/>
          <w:bCs/>
        </w:rPr>
        <w:t xml:space="preserve"> representantes da Secretaria Municipal de Cultura</w:t>
      </w:r>
      <w:r>
        <w:rPr>
          <w:rFonts w:cs="Arial" w:ascii="Arial" w:hAnsi="Arial"/>
        </w:rPr>
        <w:t>, Sra. Jamile Cristina de Souza (titular) e Sra. Rita de Cássia Pereira Ramos (suplente); a r</w:t>
      </w:r>
      <w:r>
        <w:rPr>
          <w:rFonts w:cs="Arial" w:ascii="Arial" w:hAnsi="Arial"/>
          <w:b/>
          <w:bCs/>
        </w:rPr>
        <w:t>epresentante da Secretaria Municipal de   Segurança</w:t>
      </w:r>
      <w:r>
        <w:rPr>
          <w:rFonts w:cs="Arial" w:ascii="Arial" w:hAnsi="Arial"/>
        </w:rPr>
        <w:t xml:space="preserve">, a Sra. Fernanda Maria Martinez Fraiz (suplente); a </w:t>
      </w:r>
      <w:r>
        <w:rPr>
          <w:rFonts w:cs="Arial" w:ascii="Arial" w:hAnsi="Arial"/>
          <w:b/>
          <w:bCs/>
        </w:rPr>
        <w:t>representante da Secretaria Municipal de Trabalho, Emprego e Economia Solidária</w:t>
      </w:r>
      <w:r>
        <w:rPr>
          <w:rFonts w:cs="Arial" w:ascii="Arial" w:hAnsi="Arial"/>
        </w:rPr>
        <w:t xml:space="preserve">, Sra. Cássia Rosana Pereira Ramos (titular); a </w:t>
      </w:r>
      <w:r>
        <w:rPr>
          <w:rFonts w:cs="Arial" w:ascii="Arial" w:hAnsi="Arial"/>
          <w:b/>
          <w:bCs/>
        </w:rPr>
        <w:t>representante do Gabinete de Gestão Integrada</w:t>
      </w:r>
      <w:r>
        <w:rPr>
          <w:rFonts w:cs="Arial" w:ascii="Arial" w:hAnsi="Arial"/>
        </w:rPr>
        <w:t xml:space="preserve">,  Sra. Elizangela Maria Nogozeki (suplente); a </w:t>
      </w:r>
      <w:r>
        <w:rPr>
          <w:rFonts w:cs="Arial" w:ascii="Arial" w:hAnsi="Arial"/>
          <w:b/>
          <w:bCs/>
        </w:rPr>
        <w:t>representante do Conselho Regional de Psicologia (CRP-PR)</w:t>
      </w:r>
      <w:r>
        <w:rPr>
          <w:rFonts w:cs="Arial" w:ascii="Arial" w:hAnsi="Arial"/>
        </w:rPr>
        <w:t xml:space="preserve">, Sra. Mara Assis Blackman Pires (titular); a </w:t>
      </w:r>
      <w:r>
        <w:rPr>
          <w:rFonts w:cs="Arial" w:ascii="Arial" w:hAnsi="Arial"/>
          <w:b/>
          <w:bCs/>
        </w:rPr>
        <w:t>representante da União das Associações de Moradores do Município de São José dos Pinhais (UNAM)</w:t>
      </w:r>
      <w:r>
        <w:rPr>
          <w:rFonts w:cs="Arial" w:ascii="Arial" w:hAnsi="Arial"/>
        </w:rPr>
        <w:t xml:space="preserve">, Sra. Sônia Regina da Silva Alves; o </w:t>
      </w:r>
      <w:r>
        <w:rPr>
          <w:rFonts w:cs="Arial" w:ascii="Arial" w:hAnsi="Arial"/>
          <w:b/>
          <w:bCs/>
        </w:rPr>
        <w:t>representante da Associação Empresarial de São José dos Pinhais (ACIAP-SJP)</w:t>
      </w:r>
      <w:r>
        <w:rPr>
          <w:rFonts w:cs="Arial" w:ascii="Arial" w:hAnsi="Arial"/>
        </w:rPr>
        <w:t xml:space="preserve">, Sr. Luciano Alexandre Haluch (titular); o </w:t>
      </w:r>
      <w:r>
        <w:rPr>
          <w:rFonts w:cs="Arial" w:ascii="Arial" w:hAnsi="Arial"/>
          <w:b/>
          <w:bCs/>
        </w:rPr>
        <w:t>representante da Mitra da Diocese de São José dos Pinhais</w:t>
      </w:r>
      <w:r>
        <w:rPr>
          <w:rFonts w:cs="Arial" w:ascii="Arial" w:hAnsi="Arial"/>
        </w:rPr>
        <w:t xml:space="preserve">, Sr. João Carlos Job (titular); a </w:t>
      </w:r>
      <w:r>
        <w:rPr>
          <w:rFonts w:cs="Arial" w:ascii="Arial" w:hAnsi="Arial"/>
          <w:b/>
          <w:bCs/>
        </w:rPr>
        <w:t>representante da Ordem dos Advogados do Brasil Seção Paraná, Subseção de São José dos Pinhais</w:t>
      </w:r>
      <w:r>
        <w:rPr>
          <w:rFonts w:cs="Arial" w:ascii="Arial" w:hAnsi="Arial"/>
        </w:rPr>
        <w:t xml:space="preserve">, Sra. Solange Stunder (titular); o </w:t>
      </w:r>
      <w:r>
        <w:rPr>
          <w:rFonts w:cs="Arial" w:ascii="Arial" w:hAnsi="Arial"/>
          <w:b/>
          <w:bCs/>
        </w:rPr>
        <w:t>representante da Federação Brasileira de Comunidades Terapêuticas (FEBRACT)</w:t>
      </w:r>
      <w:r>
        <w:rPr>
          <w:rFonts w:cs="Arial" w:ascii="Arial" w:hAnsi="Arial"/>
        </w:rPr>
        <w:t xml:space="preserve">, Marcio Roberto Calbente (titular) e o representante do Conselho Municipal dos Direitos da Criança e do Adolescente de São José dos Pinhais (CMDCA-SJP), Sr. Eliel Dantas de Almeida (suplente). O Presidente deste Conselho, Sr. Márcio, iniciou a reunião agradecendo a presença de todos os Conselheiros. Estiveram presentes </w:t>
      </w:r>
      <w:r>
        <w:rPr>
          <w:rFonts w:cs="Arial" w:ascii="Arial" w:hAnsi="Arial"/>
          <w:b w:val="false"/>
          <w:bCs w:val="false"/>
          <w:shd w:fill="auto" w:val="clear"/>
        </w:rPr>
        <w:t>treze</w:t>
      </w:r>
      <w:r>
        <w:rPr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</w:rPr>
        <w:t>conselheiros com direito a voto. In</w:t>
      </w:r>
      <w:r>
        <w:rPr>
          <w:rFonts w:cs="Arial" w:ascii="Arial" w:hAnsi="Arial"/>
          <w:b w:val="false"/>
          <w:bCs w:val="false"/>
          <w:color w:val="000000"/>
        </w:rPr>
        <w:t xml:space="preserve">formou que a Convocação n° 010/2022 foi publicada no Diário Oficial Eletrônico do Município de São José dos Pinhais, Edição nº 1223/6, de 04/11/2022, oportunidade em que foi divulgada a pauta do dia: 1) Retomada dos assuntos discutidos na 27ª Reunião Ordinária, realizada no dia 18/10/2022; 2) Correção da ata da 19ª Reunião Ordinária, realizada em 22/02/2022, em que foi eleito o Conselho Diretor do FUMPED – na ata ficou consignado “Conselho Fiscal” ao invés de “Conselho Diretor”; 3) Reunião a ser agendada com os Vereadores, para tratar da Saúde Mental no Município; 4) Assuntos Gerais. Não houve documentos expedidos ou recebidos. O Sr. Márcio iniciou a reunião com a discussão sobre a Carta de Intenções que foi encaminhada para o Poder Público Municipal em janeiro de 2021. Desde então, não houve manifestação do Poder Público. Em decisão da plenária, a carta será reenviada, junto a um pedido de esclarecimentos sobre o planejamento da atual gestão acerca das políticas sobre drogas. Quanto à capacitação abordada pelo representante da ACIAP, foi discutida a possibilidade de realizar atividades voltadas para os usuários em acompanhamento nas Comunidades Terapêuticas, possibilitando a reinserção social e sendo um fator de motivação para continuidade do tratamento. O Presidente do Conselho trouxe ainda a necessidade de elaboração da Política Municipal sobre Drogas, tendo como base a política nacional já existente. A comissão de pesquisa poderá iniciar os trabalhos. A plenária levanta ainda a ideia de uma comissão de saúde mental permanente na Câmara dos Vereadores. Ainda, quanto aos assuntos discutidos na reunião anterior, a representante da OAB-SJP, Sra. Solange, relatou a necessidade de agendar uma reunião extra junto aos membros da Comissão de Fiscalização para realizar a análise dos documentos de credenciamento das Comunidades Terapêuticas. Após a realização desta análise, serão agendadas as visitas de fiscalização. O Presidente informou que os contratos das Comunidades Terapêuticas pela SENAPRED serão suspensos a partir do dia 1º de janeiro de 2023. Adentrando ao segundo item da pauta, todos os Conselheiros presentes concordaram com a correção da Ata da 19ª Reunião Ordinária, realizada em 22/02/2022, em que foi eleito o Conselho Diretor do FUMPED, conforme art. 3ª, parágrafo único da Lei nº 3.334, de 16 de julho de 2019, tendo como membros a Sra. Elaine Marilei Nunes Barbosa, representante do Instituto Kópher, o Sr. Luciano Alexandre Haluch, representante da ACIAP-SJP e a Sra. Juliana Patrícia Kuzma, representante da União das Associações de Moradores do Município de São José dos Pinhais (UNAM). A Sra. Elizangela Maria Nogozeki, representante do GGI/SEMUSEG, foi indicada como tesoureira </w:t>
      </w:r>
      <w:r>
        <w:rPr>
          <w:rFonts w:cs="Arial" w:ascii="Arial" w:hAnsi="Arial"/>
          <w:b w:val="false"/>
          <w:bCs w:val="false"/>
          <w:color w:val="000000"/>
        </w:rPr>
        <w:t>pelo Secretário de Segurança</w:t>
      </w:r>
      <w:r>
        <w:rPr>
          <w:rFonts w:cs="Arial" w:ascii="Arial" w:hAnsi="Arial"/>
          <w:b w:val="false"/>
          <w:bCs w:val="false"/>
          <w:color w:val="000000"/>
        </w:rPr>
        <w:t xml:space="preserve">. O Sr. Márcio sugeriu uma reunião com os vereadores do município para tratar sobre o tema da Saúde Mental de São José dos Pinhais. A plenária concordou com tal reunião, sendo necessário o agendamento na Câmara dos Vereadores e o convite para todos via ofício. A Sra. Sônia informou que verificará a agenda da Câmara para realizar o agendamento. Não havendo mais assuntos a tratar, o Presidente do Conselho, Sr. Márcio, agradeceu a presença de todos e encerrou a reunião às 15h30min.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jc w:val="both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jc w:val="both"/>
        <w:rPr>
          <w:rFonts w:ascii="Arial" w:hAnsi="Arial" w:cs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auto"/>
          <w:sz w:val="22"/>
          <w:szCs w:val="22"/>
          <w:lang w:eastAsia="pt-BR" w:bidi="ar-SA"/>
        </w:rPr>
      </w:pPr>
      <w:r>
        <w:rPr>
          <w:rFonts w:cs="Arial" w:ascii="Arial" w:hAnsi="Arial"/>
          <w:color w:val="auto"/>
          <w:sz w:val="22"/>
          <w:szCs w:val="22"/>
          <w:lang w:eastAsia="pt-BR" w:bidi="ar-SA"/>
        </w:rPr>
        <w:t>Marcio Roberto Calbente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  <w:lang w:eastAsia="pt-BR" w:bidi="ar-SA"/>
        </w:rPr>
        <w:t>Vice-Presidente do COMPED/SJP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  <w:lang w:eastAsia="pt-BR" w:bidi="ar-SA"/>
        </w:rPr>
        <w:t>Gestão 2021/2023</w:t>
      </w:r>
    </w:p>
    <w:p>
      <w:pPr>
        <w:pStyle w:val="Normal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Mara Assis Blackman Pires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</w:rPr>
        <w:t xml:space="preserve">Secretária </w:t>
      </w:r>
      <w:r>
        <w:rPr>
          <w:rFonts w:cs="Arial" w:ascii="Arial" w:hAnsi="Arial"/>
          <w:i w:val="false"/>
          <w:iCs w:val="false"/>
          <w:color w:val="auto"/>
          <w:sz w:val="18"/>
          <w:szCs w:val="18"/>
        </w:rPr>
        <w:t>Executiva do COMPED/SJP</w:t>
      </w:r>
    </w:p>
    <w:p>
      <w:pPr>
        <w:pStyle w:val="Normal"/>
        <w:jc w:val="center"/>
        <w:rPr>
          <w:sz w:val="18"/>
          <w:szCs w:val="18"/>
        </w:rPr>
      </w:pPr>
      <w:r>
        <w:rPr>
          <w:rFonts w:cs="Arial" w:ascii="Arial" w:hAnsi="Arial"/>
          <w:i w:val="false"/>
          <w:iCs w:val="false"/>
          <w:color w:val="auto"/>
          <w:sz w:val="18"/>
          <w:szCs w:val="18"/>
        </w:rPr>
        <w:t>Gestão 2021/2023</w:t>
      </w:r>
    </w:p>
    <w:sectPr>
      <w:headerReference w:type="default" r:id="rId2"/>
      <w:footerReference w:type="default" r:id="rId3"/>
      <w:type w:val="nextPage"/>
      <w:pgSz w:w="11906" w:h="16838"/>
      <w:pgMar w:left="1440" w:right="1286" w:header="707" w:top="1822" w:footer="70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Berlin Sans FB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1" w:color="000000"/>
      </w:pBdr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Normal"/>
      <w:jc w:val="center"/>
      <w:rPr>
        <w:rFonts w:ascii="Cambria" w:hAnsi="Cambria" w:cs="Arial" w:asciiTheme="majorHAnsi" w:hAnsiTheme="majorHAnsi"/>
        <w:sz w:val="18"/>
        <w:szCs w:val="18"/>
      </w:rPr>
    </w:pPr>
    <w:r>
      <w:rPr>
        <w:rFonts w:cs="Arial" w:ascii="Cambria" w:hAnsi="Cambria" w:asciiTheme="majorHAnsi" w:hAnsiTheme="majorHAnsi"/>
        <w:sz w:val="18"/>
        <w:szCs w:val="18"/>
      </w:rPr>
      <w:t>Rua Veríssimo Marques, nº 500 – Centro – São José dos Pinhais – Paraná – CEP: 83.005-410</w:t>
    </w:r>
  </w:p>
  <w:p>
    <w:pPr>
      <w:pStyle w:val="Normal"/>
      <w:jc w:val="center"/>
      <w:rPr>
        <w:rFonts w:ascii="Cambria" w:hAnsi="Cambria" w:cs="Arial" w:asciiTheme="majorHAnsi" w:hAnsiTheme="majorHAnsi"/>
        <w:sz w:val="18"/>
        <w:szCs w:val="18"/>
      </w:rPr>
    </w:pPr>
    <w:r>
      <w:rPr>
        <w:rFonts w:cs="Arial" w:ascii="Cambria" w:hAnsi="Cambria" w:asciiTheme="majorHAnsi" w:hAnsiTheme="majorHAnsi"/>
        <w:sz w:val="18"/>
        <w:szCs w:val="18"/>
      </w:rPr>
      <w:t xml:space="preserve">Fone: (41) 3381-6343 – e-mail: </w:t>
    </w:r>
    <w:hyperlink r:id="rId1">
      <w:r>
        <w:rPr>
          <w:rStyle w:val="LinkdaInternet"/>
          <w:rFonts w:cs="Arial" w:ascii="Cambria" w:hAnsi="Cambria" w:asciiTheme="majorHAnsi" w:hAnsiTheme="majorHAnsi"/>
          <w:sz w:val="18"/>
          <w:szCs w:val="18"/>
        </w:rPr>
        <w:t>comped@sjp.pr.gov.br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Cambria" w:hAnsi="Cambria" w:cs="Arial" w:asciiTheme="majorHAnsi" w:hAnsiTheme="majorHAnsi"/>
        <w:b/>
        <w:b/>
        <w:sz w:val="22"/>
        <w:szCs w:val="22"/>
        <w:lang w:eastAsia="ar-SA" w:bidi="ar-SA"/>
      </w:rPr>
    </w:pPr>
    <w:r>
      <w:rPr/>
      <w:drawing>
        <wp:inline distT="0" distB="0" distL="0" distR="0">
          <wp:extent cx="1547495" cy="1001395"/>
          <wp:effectExtent l="0" t="0" r="0" b="0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1001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12" w:space="1" w:color="000000"/>
      </w:pBdr>
      <w:jc w:val="center"/>
      <w:rPr>
        <w:rFonts w:ascii="Verdana" w:hAnsi="Verdana"/>
        <w:sz w:val="2"/>
        <w:szCs w:val="2"/>
        <w:lang w:eastAsia="ar-SA" w:bidi="ar-SA"/>
      </w:rPr>
    </w:pPr>
    <w:r>
      <w:rPr>
        <w:rFonts w:ascii="Verdana" w:hAnsi="Verdana"/>
        <w:sz w:val="2"/>
        <w:szCs w:val="2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Verdana" w:hAnsi="Verdana"/>
        <w:sz w:val="2"/>
        <w:szCs w:val="2"/>
        <w:lang w:eastAsia="ar-SA" w:bidi="ar-SA"/>
      </w:rPr>
    </w:pPr>
    <w:r>
      <w:rPr>
        <w:rFonts w:ascii="Verdana" w:hAnsi="Verdana"/>
        <w:sz w:val="2"/>
        <w:szCs w:val="2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Verdana" w:hAnsi="Verdana"/>
        <w:sz w:val="2"/>
        <w:szCs w:val="2"/>
        <w:lang w:eastAsia="ar-SA" w:bidi="ar-SA"/>
      </w:rPr>
    </w:pPr>
    <w:r>
      <w:rPr>
        <w:rFonts w:ascii="Verdana" w:hAnsi="Verdana"/>
        <w:sz w:val="2"/>
        <w:szCs w:val="2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Verdana" w:hAnsi="Verdana"/>
        <w:sz w:val="2"/>
        <w:szCs w:val="2"/>
        <w:lang w:eastAsia="ar-SA" w:bidi="ar-SA"/>
      </w:rPr>
    </w:pPr>
    <w:r>
      <w:rPr>
        <w:rFonts w:ascii="Verdana" w:hAnsi="Verdana"/>
        <w:sz w:val="2"/>
        <w:szCs w:val="2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Berlin Sans FB" w:hAnsi="Berlin Sans FB"/>
        <w:sz w:val="4"/>
        <w:szCs w:val="4"/>
        <w:lang w:eastAsia="ar-SA" w:bidi="ar-SA"/>
      </w:rPr>
    </w:pPr>
    <w:r>
      <w:rPr>
        <w:rFonts w:ascii="Berlin Sans FB" w:hAnsi="Berlin Sans FB"/>
        <w:sz w:val="4"/>
        <w:szCs w:val="4"/>
        <w:lang w:eastAsia="ar-SA" w:bidi="ar-SA"/>
      </w:rPr>
    </w:r>
  </w:p>
  <w:p>
    <w:pPr>
      <w:pStyle w:val="Cabealho"/>
      <w:pBdr>
        <w:bottom w:val="single" w:sz="12" w:space="1" w:color="000000"/>
      </w:pBdr>
      <w:jc w:val="center"/>
      <w:rPr>
        <w:rFonts w:ascii="Berlin Sans FB" w:hAnsi="Berlin Sans FB"/>
        <w:sz w:val="18"/>
        <w:szCs w:val="18"/>
        <w:lang w:eastAsia="ar-SA" w:bidi="ar-SA"/>
      </w:rPr>
    </w:pPr>
    <w:r>
      <w:rPr>
        <w:rFonts w:ascii="Berlin Sans FB" w:hAnsi="Berlin Sans FB"/>
        <w:sz w:val="18"/>
        <w:szCs w:val="18"/>
        <w:lang w:eastAsia="ar-SA" w:bidi="ar-SA"/>
      </w:rPr>
      <w:t>Conselho Municipal de Políticas Públicas Sobre Drogas</w:t>
    </w:r>
  </w:p>
  <w:p>
    <w:pPr>
      <w:pStyle w:val="Cabealho"/>
      <w:jc w:val="center"/>
      <w:rPr>
        <w:rFonts w:ascii="Cambria" w:hAnsi="Cambria" w:cs="Arial" w:asciiTheme="majorHAnsi" w:hAnsiTheme="majorHAnsi"/>
        <w:b/>
        <w:b/>
        <w:lang w:eastAsia="ar-SA" w:bidi="ar-SA"/>
      </w:rPr>
    </w:pPr>
    <w:r>
      <w:rPr>
        <w:rFonts w:cs="Arial" w:ascii="Cambria" w:hAnsi="Cambria"/>
        <w:b/>
        <w:lang w:eastAsia="ar-SA" w:bidi="ar-SA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03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d4031"/>
    <w:rPr>
      <w:rFonts w:ascii="Times New Roman" w:hAnsi="Times New Roman" w:eastAsia="Times New Roman" w:cs="Times New Roman"/>
      <w:color w:val="000000"/>
      <w:sz w:val="24"/>
      <w:szCs w:val="24"/>
      <w:lang w:eastAsia="hi-I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c3c00"/>
    <w:rPr>
      <w:rFonts w:ascii="Times New Roman" w:hAnsi="Times New Roman" w:eastAsia="Times New Roman" w:cs="Mangal"/>
      <w:color w:val="000000"/>
      <w:sz w:val="24"/>
      <w:szCs w:val="21"/>
      <w:lang w:eastAsia="hi-IN" w:bidi="hi-IN"/>
    </w:rPr>
  </w:style>
  <w:style w:type="character" w:styleId="Strong">
    <w:name w:val="Strong"/>
    <w:basedOn w:val="DefaultParagraphFont"/>
    <w:uiPriority w:val="22"/>
    <w:qFormat/>
    <w:rsid w:val="00b06480"/>
    <w:rPr>
      <w:b/>
      <w:bCs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b209da"/>
    <w:rPr>
      <w:rFonts w:ascii="Times New Roman" w:hAnsi="Times New Roman" w:cs="Times New Roman"/>
      <w:sz w:val="24"/>
      <w:szCs w:val="24"/>
      <w:lang w:eastAsia="pt-BR"/>
    </w:rPr>
  </w:style>
  <w:style w:type="character" w:styleId="Lrzxr" w:customStyle="1">
    <w:name w:val="lrzxr"/>
    <w:basedOn w:val="DefaultParagraphFont"/>
    <w:qFormat/>
    <w:rsid w:val="00b209da"/>
    <w:rPr/>
  </w:style>
  <w:style w:type="character" w:styleId="LinkdaInternet">
    <w:name w:val="Link da Internet"/>
    <w:basedOn w:val="DefaultParagraphFont"/>
    <w:uiPriority w:val="99"/>
    <w:unhideWhenUsed/>
    <w:rsid w:val="00355e56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b33a6"/>
    <w:rPr>
      <w:rFonts w:ascii="Tahoma" w:hAnsi="Tahoma" w:eastAsia="Times New Roman" w:cs="Mangal"/>
      <w:color w:val="000000"/>
      <w:sz w:val="16"/>
      <w:szCs w:val="14"/>
      <w:lang w:eastAsia="hi-I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9102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c91027"/>
    <w:rPr>
      <w:rFonts w:ascii="Times New Roman" w:hAnsi="Times New Roman" w:eastAsia="Times New Roman" w:cs="Mangal"/>
      <w:color w:val="000000"/>
      <w:sz w:val="20"/>
      <w:szCs w:val="18"/>
      <w:lang w:eastAsia="hi-I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c91027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b209da"/>
    <w:pPr>
      <w:widowControl/>
      <w:suppressAutoHyphens w:val="false"/>
      <w:spacing w:before="0" w:after="120"/>
    </w:pPr>
    <w:rPr>
      <w:rFonts w:eastAsia="Calibri" w:eastAsiaTheme="minorHAnsi"/>
      <w:color w:val="auto"/>
      <w:lang w:eastAsia="pt-BR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2d403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c3c00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774c82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Default" w:customStyle="1">
    <w:name w:val="Default"/>
    <w:qFormat/>
    <w:rsid w:val="00960a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b33a6"/>
    <w:pPr/>
    <w:rPr>
      <w:rFonts w:ascii="Tahoma" w:hAnsi="Tahoma" w:cs="Mangal"/>
      <w:sz w:val="16"/>
      <w:szCs w:val="1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91027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91027"/>
    <w:pPr/>
    <w:rPr>
      <w:b/>
      <w:bCs/>
    </w:rPr>
  </w:style>
  <w:style w:type="paragraph" w:styleId="Corpo" w:customStyle="1">
    <w:name w:val="corpo"/>
    <w:basedOn w:val="Normal"/>
    <w:qFormat/>
    <w:rsid w:val="00b73e2d"/>
    <w:pPr>
      <w:widowControl/>
      <w:suppressAutoHyphens w:val="false"/>
      <w:spacing w:beforeAutospacing="1" w:afterAutospacing="1"/>
    </w:pPr>
    <w:rPr>
      <w:color w:val="auto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mped@sjp.pr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55CB-E263-478F-AA14-4AF93853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Application>LibreOffice/7.1.8.1$Windows_X86_64 LibreOffice_project/e1f30c802c3269a1d052614453f260e49458c82c</Application>
  <AppVersion>15.0000</AppVersion>
  <Pages>2</Pages>
  <Words>898</Words>
  <Characters>5029</Characters>
  <CharactersWithSpaces>5928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2020-11-26T14:36:00Z</dcterms:created>
  <dc:creator>jocemarina.marangone</dc:creator>
  <dc:description/>
  <dc:language>pt-BR</dc:language>
  <cp:lastModifiedBy/>
  <cp:lastPrinted>2022-11-07T16:00:55Z</cp:lastPrinted>
  <dcterms:modified xsi:type="dcterms:W3CDTF">2022-12-08T16:32:19Z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